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D5" w:rsidRPr="00AD7565" w:rsidRDefault="007278D5" w:rsidP="007278D5">
      <w:pPr>
        <w:shd w:val="clear" w:color="auto" w:fill="FFFFFF"/>
        <w:spacing w:line="252" w:lineRule="auto"/>
        <w:rPr>
          <w:b/>
          <w:bCs/>
          <w:sz w:val="28"/>
          <w:szCs w:val="28"/>
        </w:rPr>
      </w:pPr>
      <w:r w:rsidRPr="00AD7565">
        <w:rPr>
          <w:b/>
          <w:bCs/>
          <w:sz w:val="28"/>
          <w:szCs w:val="28"/>
        </w:rPr>
        <w:t xml:space="preserve">Рекомендуемые тексты арбитражных </w:t>
      </w:r>
      <w:r>
        <w:rPr>
          <w:b/>
          <w:bCs/>
          <w:sz w:val="28"/>
          <w:szCs w:val="28"/>
        </w:rPr>
        <w:t>оговорок для договоров с российскими контрагентами</w:t>
      </w:r>
    </w:p>
    <w:p w:rsidR="007278D5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b/>
          <w:bCs/>
          <w:sz w:val="24"/>
          <w:szCs w:val="24"/>
        </w:rPr>
      </w:pPr>
    </w:p>
    <w:p w:rsidR="007278D5" w:rsidRPr="00BA0B9C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sz w:val="24"/>
          <w:szCs w:val="24"/>
        </w:rPr>
      </w:pPr>
      <w:r w:rsidRPr="00BA0B9C">
        <w:rPr>
          <w:b/>
          <w:bCs/>
          <w:sz w:val="24"/>
          <w:szCs w:val="24"/>
        </w:rPr>
        <w:t>1.</w:t>
      </w:r>
      <w:r w:rsidRPr="00BA0B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Базовый текст а</w:t>
      </w:r>
      <w:r w:rsidRPr="00BA0B9C">
        <w:rPr>
          <w:b/>
          <w:bCs/>
          <w:sz w:val="24"/>
          <w:szCs w:val="24"/>
        </w:rPr>
        <w:t>рбитражно</w:t>
      </w:r>
      <w:r>
        <w:rPr>
          <w:b/>
          <w:bCs/>
          <w:sz w:val="24"/>
          <w:szCs w:val="24"/>
        </w:rPr>
        <w:t>го</w:t>
      </w:r>
      <w:r w:rsidRPr="00BA0B9C">
        <w:rPr>
          <w:b/>
          <w:bCs/>
          <w:sz w:val="24"/>
          <w:szCs w:val="24"/>
        </w:rPr>
        <w:t xml:space="preserve"> соглашени</w:t>
      </w:r>
      <w:r>
        <w:rPr>
          <w:b/>
          <w:bCs/>
          <w:sz w:val="24"/>
          <w:szCs w:val="24"/>
        </w:rPr>
        <w:t>я</w:t>
      </w:r>
      <w:r w:rsidRPr="00BA0B9C">
        <w:rPr>
          <w:b/>
          <w:bCs/>
          <w:sz w:val="24"/>
          <w:szCs w:val="24"/>
        </w:rPr>
        <w:t>, рекомендуем</w:t>
      </w:r>
      <w:r>
        <w:rPr>
          <w:b/>
          <w:bCs/>
          <w:sz w:val="24"/>
          <w:szCs w:val="24"/>
        </w:rPr>
        <w:t>ый</w:t>
      </w:r>
      <w:r w:rsidRPr="00BA0B9C">
        <w:rPr>
          <w:b/>
          <w:bCs/>
          <w:sz w:val="24"/>
          <w:szCs w:val="24"/>
        </w:rPr>
        <w:t xml:space="preserve"> для включения в договоры (соглашения) в</w:t>
      </w:r>
      <w:r>
        <w:rPr>
          <w:b/>
          <w:bCs/>
          <w:sz w:val="24"/>
          <w:szCs w:val="24"/>
        </w:rPr>
        <w:t xml:space="preserve"> </w:t>
      </w:r>
      <w:r w:rsidRPr="00BA0B9C">
        <w:rPr>
          <w:b/>
          <w:bCs/>
          <w:sz w:val="24"/>
          <w:szCs w:val="24"/>
        </w:rPr>
        <w:t>качестве арбитражной оговорки</w:t>
      </w:r>
    </w:p>
    <w:p w:rsidR="007278D5" w:rsidRPr="00BA0B9C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bookmarkStart w:id="0" w:name="_Hlk103613098"/>
      <w:r w:rsidRPr="00BA0B9C">
        <w:rPr>
          <w:sz w:val="24"/>
          <w:szCs w:val="24"/>
        </w:rPr>
        <w:t xml:space="preserve">Все споры, разногласия или требования, возникающие из настоящего договора (соглашения) или в связи с ним, в том числе касающиеся его вступления в силу, заключения, изменения, исполнения, нарушения, прекращения или действительности, подлежат рассмотрению в </w:t>
      </w:r>
      <w:r>
        <w:rPr>
          <w:sz w:val="24"/>
          <w:szCs w:val="24"/>
        </w:rPr>
        <w:t>О</w:t>
      </w:r>
      <w:r w:rsidRPr="00BA0B9C">
        <w:rPr>
          <w:sz w:val="24"/>
          <w:szCs w:val="24"/>
        </w:rPr>
        <w:t xml:space="preserve">тделении Международного коммерческого арбитражного суда при Торгово-промышленной палате Российской Федерации в городе </w:t>
      </w:r>
      <w:r>
        <w:rPr>
          <w:sz w:val="24"/>
          <w:szCs w:val="24"/>
        </w:rPr>
        <w:t>Ростове-на-Дону</w:t>
      </w:r>
      <w:r w:rsidRPr="00BA0B9C">
        <w:rPr>
          <w:sz w:val="24"/>
          <w:szCs w:val="24"/>
        </w:rPr>
        <w:t xml:space="preserve"> </w:t>
      </w:r>
      <w:r w:rsidRPr="00622344">
        <w:rPr>
          <w:i/>
          <w:iCs/>
          <w:sz w:val="24"/>
          <w:szCs w:val="24"/>
          <w:u w:val="single"/>
        </w:rPr>
        <w:t>[варианты: 1) в коллегиальном составе третейского суда, при этом каждая сторона предлагает свою кандидатуру арбитра, один арбитр назначается МКАС (либо: при этом кандидатуры арбитров назначаются МКАС); 2) единоличным арбитром, при этом, кандидатура арбитра назначается МКАС]</w:t>
      </w:r>
      <w:r w:rsidRPr="00BA0B9C">
        <w:rPr>
          <w:i/>
          <w:iCs/>
          <w:sz w:val="24"/>
          <w:szCs w:val="24"/>
        </w:rPr>
        <w:t xml:space="preserve"> </w:t>
      </w:r>
      <w:r w:rsidRPr="00BA0B9C">
        <w:rPr>
          <w:sz w:val="24"/>
          <w:szCs w:val="24"/>
        </w:rPr>
        <w:t xml:space="preserve">в соответствии с применимыми правилами и положениями МКАС. </w:t>
      </w:r>
      <w:r w:rsidRPr="00E729CE">
        <w:rPr>
          <w:sz w:val="24"/>
          <w:szCs w:val="24"/>
        </w:rPr>
        <w:t xml:space="preserve">Место осуществления арбитражного разбирательства – город </w:t>
      </w:r>
      <w:r>
        <w:rPr>
          <w:sz w:val="24"/>
          <w:szCs w:val="24"/>
        </w:rPr>
        <w:t>Ростове-на-Дону</w:t>
      </w:r>
      <w:r w:rsidRPr="00E729CE">
        <w:rPr>
          <w:sz w:val="24"/>
          <w:szCs w:val="24"/>
        </w:rPr>
        <w:t xml:space="preserve">. </w:t>
      </w:r>
      <w:r w:rsidRPr="00BA0B9C">
        <w:rPr>
          <w:sz w:val="24"/>
          <w:szCs w:val="24"/>
        </w:rPr>
        <w:t>Принятое арбитражное решение является для сторон окончательным</w:t>
      </w:r>
      <w:r w:rsidRPr="00E729CE">
        <w:rPr>
          <w:sz w:val="24"/>
          <w:szCs w:val="24"/>
        </w:rPr>
        <w:t xml:space="preserve"> и обязательным, а также будет ими исполнено в сроки и в порядке, указанные в решении МКАС при ТПП РФ</w:t>
      </w:r>
      <w:r>
        <w:rPr>
          <w:sz w:val="24"/>
          <w:szCs w:val="24"/>
        </w:rPr>
        <w:t>.</w:t>
      </w:r>
      <w:bookmarkEnd w:id="0"/>
    </w:p>
    <w:p w:rsidR="007278D5" w:rsidRDefault="007278D5" w:rsidP="007278D5">
      <w:pPr>
        <w:shd w:val="clear" w:color="auto" w:fill="FFFFFF"/>
        <w:tabs>
          <w:tab w:val="left" w:pos="240"/>
        </w:tabs>
        <w:spacing w:line="252" w:lineRule="auto"/>
        <w:rPr>
          <w:b/>
          <w:bCs/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tabs>
          <w:tab w:val="left" w:pos="240"/>
        </w:tabs>
        <w:spacing w:line="252" w:lineRule="auto"/>
        <w:rPr>
          <w:sz w:val="24"/>
          <w:szCs w:val="24"/>
        </w:rPr>
      </w:pPr>
      <w:r w:rsidRPr="00FB49C6">
        <w:rPr>
          <w:b/>
          <w:bCs/>
          <w:sz w:val="24"/>
          <w:szCs w:val="24"/>
        </w:rPr>
        <w:t>2.</w:t>
      </w:r>
      <w:r w:rsidRPr="00FB49C6">
        <w:rPr>
          <w:b/>
          <w:bCs/>
          <w:sz w:val="24"/>
          <w:szCs w:val="24"/>
        </w:rPr>
        <w:tab/>
        <w:t>Текст арбитражного соглашения о рассмотрении спора на основе письменных материалов без вызова сторон.</w:t>
      </w:r>
    </w:p>
    <w:p w:rsidR="007278D5" w:rsidRPr="00FB49C6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Любой спор, разногласие, претензия или требование, вытекающие из настоящего Договора и/или возникающие в связи с ним, в том числе связанные с его нарушением, заключением, изменением, расторжением, прекращением или действительностью, которые не разрешены сторонами в претензионном порядке, подлежат рассмотрению на основе представленных письменных материалов в Отделении Международного коммерческого арбитражного суда при Торгово-промышленной палате Российской Федерации (МКАС) в городе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Ростове-на-Дону</w:t>
      </w:r>
      <w:r w:rsidRPr="00FB49C6">
        <w:rPr>
          <w:sz w:val="24"/>
          <w:szCs w:val="24"/>
        </w:rPr>
        <w:t xml:space="preserve"> </w:t>
      </w:r>
      <w:r w:rsidRPr="00622344">
        <w:rPr>
          <w:i/>
          <w:iCs/>
          <w:sz w:val="24"/>
          <w:szCs w:val="24"/>
        </w:rPr>
        <w:t>[варианты: 1) в коллегиальном составе третейского суда, при этом каждая сторона предлагает свою кандидатуру арбитра, один арбитр назначается МКАС (либо: при этом кандидатуры арбитров назначаются МКАС); 2) единоличным арбитром, при этом, кандидатура арбитра назначается МКАС]</w:t>
      </w:r>
      <w:r w:rsidRPr="00FB49C6">
        <w:rPr>
          <w:i/>
          <w:iCs/>
          <w:sz w:val="24"/>
          <w:szCs w:val="24"/>
        </w:rPr>
        <w:t xml:space="preserve"> </w:t>
      </w:r>
      <w:r w:rsidRPr="00FB49C6">
        <w:rPr>
          <w:sz w:val="24"/>
          <w:szCs w:val="24"/>
        </w:rPr>
        <w:t>в соответствии с применимыми правилами и положениями МКАС. Принятое арбитражное решение является для сторон окончательным и обязательным, а также будет ими исполнено в сроки и в порядке, указанные в решении МКАС при ТПП РФ.</w:t>
      </w:r>
    </w:p>
    <w:p w:rsidR="007278D5" w:rsidRPr="00315399" w:rsidRDefault="007278D5" w:rsidP="007278D5">
      <w:pPr>
        <w:shd w:val="clear" w:color="auto" w:fill="FFFFFF"/>
        <w:spacing w:line="252" w:lineRule="auto"/>
        <w:jc w:val="both"/>
        <w:rPr>
          <w:b/>
          <w:bCs/>
          <w:color w:val="4472C4"/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tabs>
          <w:tab w:val="left" w:pos="240"/>
        </w:tabs>
        <w:spacing w:line="252" w:lineRule="auto"/>
        <w:rPr>
          <w:sz w:val="24"/>
          <w:szCs w:val="24"/>
        </w:rPr>
      </w:pPr>
      <w:r w:rsidRPr="00FB49C6">
        <w:rPr>
          <w:b/>
          <w:bCs/>
          <w:sz w:val="24"/>
          <w:szCs w:val="24"/>
        </w:rPr>
        <w:t>3.</w:t>
      </w:r>
      <w:r w:rsidRPr="00FB49C6">
        <w:rPr>
          <w:b/>
          <w:bCs/>
          <w:sz w:val="24"/>
          <w:szCs w:val="24"/>
        </w:rPr>
        <w:tab/>
        <w:t>Текст арбитражного соглашения, определяющий альтернативную подсудность.</w:t>
      </w:r>
    </w:p>
    <w:p w:rsidR="007278D5" w:rsidRPr="00FB49C6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Все споры, разногласия или требования, возникающие из настоящего договора и/или возникающие в связи с ним, в том числе связанные с его нарушением, заключением, изменением, расторжением, прекращением или действительностью, которые не разрешены сторонами в претензионном порядке передаются на рассмотрение в суд по выбору истца:</w:t>
      </w:r>
    </w:p>
    <w:p w:rsidR="007278D5" w:rsidRPr="00FB49C6" w:rsidRDefault="007278D5" w:rsidP="007278D5">
      <w:pPr>
        <w:shd w:val="clear" w:color="auto" w:fill="FFFFFF"/>
        <w:tabs>
          <w:tab w:val="left" w:pos="144"/>
        </w:tabs>
        <w:spacing w:line="252" w:lineRule="auto"/>
        <w:rPr>
          <w:sz w:val="24"/>
          <w:szCs w:val="24"/>
        </w:rPr>
      </w:pPr>
      <w:r w:rsidRPr="00FB49C6">
        <w:rPr>
          <w:sz w:val="24"/>
          <w:szCs w:val="24"/>
        </w:rPr>
        <w:t>-</w:t>
      </w:r>
      <w:r w:rsidRPr="00FB49C6">
        <w:rPr>
          <w:sz w:val="24"/>
          <w:szCs w:val="24"/>
        </w:rPr>
        <w:tab/>
        <w:t xml:space="preserve">в Арбитражный суд </w:t>
      </w:r>
      <w:r>
        <w:rPr>
          <w:sz w:val="24"/>
          <w:szCs w:val="24"/>
        </w:rPr>
        <w:t>Ростовской области</w:t>
      </w:r>
      <w:r w:rsidRPr="00FB49C6">
        <w:rPr>
          <w:sz w:val="24"/>
          <w:szCs w:val="24"/>
        </w:rPr>
        <w:t xml:space="preserve"> или</w:t>
      </w:r>
    </w:p>
    <w:p w:rsidR="007278D5" w:rsidRPr="00FB49C6" w:rsidRDefault="007278D5" w:rsidP="007278D5">
      <w:pPr>
        <w:shd w:val="clear" w:color="auto" w:fill="FFFFFF"/>
        <w:tabs>
          <w:tab w:val="left" w:pos="307"/>
        </w:tabs>
        <w:spacing w:line="252" w:lineRule="auto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-</w:t>
      </w:r>
      <w:r w:rsidRPr="00FB49C6">
        <w:rPr>
          <w:sz w:val="24"/>
          <w:szCs w:val="24"/>
        </w:rPr>
        <w:tab/>
        <w:t>в Отделение Международного коммерческого арбитражного суда при Торгово-</w:t>
      </w:r>
      <w:r w:rsidRPr="00FB49C6">
        <w:rPr>
          <w:sz w:val="24"/>
          <w:szCs w:val="24"/>
        </w:rPr>
        <w:br/>
        <w:t xml:space="preserve">промышленной палате Российской Федерации (МКАС) в городе </w:t>
      </w:r>
      <w:bookmarkStart w:id="1" w:name="_Hlk163055169"/>
      <w:r>
        <w:rPr>
          <w:sz w:val="24"/>
          <w:szCs w:val="24"/>
        </w:rPr>
        <w:t>Ростове-на-Дону</w:t>
      </w:r>
      <w:r w:rsidRPr="00BA0B9C">
        <w:rPr>
          <w:sz w:val="24"/>
          <w:szCs w:val="24"/>
        </w:rPr>
        <w:t xml:space="preserve"> </w:t>
      </w:r>
      <w:r w:rsidRPr="00357582">
        <w:rPr>
          <w:sz w:val="24"/>
          <w:szCs w:val="24"/>
        </w:rPr>
        <w:t>[</w:t>
      </w:r>
      <w:r w:rsidRPr="00357582">
        <w:rPr>
          <w:i/>
          <w:iCs/>
          <w:sz w:val="24"/>
          <w:szCs w:val="24"/>
        </w:rPr>
        <w:t>варианты: 1)</w:t>
      </w:r>
      <w:r>
        <w:rPr>
          <w:sz w:val="24"/>
          <w:szCs w:val="24"/>
        </w:rPr>
        <w:t xml:space="preserve"> </w:t>
      </w:r>
      <w:r w:rsidRPr="006B460C">
        <w:rPr>
          <w:i/>
          <w:iCs/>
          <w:sz w:val="24"/>
          <w:szCs w:val="24"/>
        </w:rPr>
        <w:t>в коллегиальном составе третейского суда</w:t>
      </w:r>
      <w:r>
        <w:rPr>
          <w:i/>
          <w:iCs/>
          <w:sz w:val="24"/>
          <w:szCs w:val="24"/>
        </w:rPr>
        <w:t xml:space="preserve">, при этом каждая сторона предлагает свою кандидатуру арбитра, один арбитр назначается МКАС (либо: </w:t>
      </w:r>
      <w:r w:rsidRPr="00357582">
        <w:rPr>
          <w:i/>
          <w:iCs/>
          <w:sz w:val="24"/>
          <w:szCs w:val="24"/>
        </w:rPr>
        <w:t>при этом кандидатуры арбитров назначаются МКАС</w:t>
      </w:r>
      <w:r>
        <w:rPr>
          <w:i/>
          <w:iCs/>
          <w:sz w:val="24"/>
          <w:szCs w:val="24"/>
        </w:rPr>
        <w:t xml:space="preserve">); 2) </w:t>
      </w:r>
      <w:r w:rsidRPr="006B460C">
        <w:rPr>
          <w:i/>
          <w:iCs/>
          <w:sz w:val="24"/>
          <w:szCs w:val="24"/>
        </w:rPr>
        <w:t>единоличным арбитром</w:t>
      </w:r>
      <w:r>
        <w:rPr>
          <w:i/>
          <w:iCs/>
          <w:sz w:val="24"/>
          <w:szCs w:val="24"/>
        </w:rPr>
        <w:t>,</w:t>
      </w:r>
      <w:r w:rsidRPr="006B46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при этом, </w:t>
      </w:r>
      <w:r w:rsidRPr="00357582">
        <w:rPr>
          <w:i/>
          <w:iCs/>
          <w:sz w:val="24"/>
          <w:szCs w:val="24"/>
        </w:rPr>
        <w:t>кандидатура арбитра назначается МКАС</w:t>
      </w:r>
      <w:r w:rsidRPr="00357582">
        <w:rPr>
          <w:sz w:val="24"/>
          <w:szCs w:val="24"/>
        </w:rPr>
        <w:t>]</w:t>
      </w:r>
      <w:bookmarkEnd w:id="1"/>
      <w:r w:rsidRPr="00FB49C6">
        <w:rPr>
          <w:i/>
          <w:iCs/>
          <w:sz w:val="24"/>
          <w:szCs w:val="24"/>
        </w:rPr>
        <w:t xml:space="preserve"> </w:t>
      </w:r>
      <w:r w:rsidRPr="00FB49C6">
        <w:rPr>
          <w:sz w:val="24"/>
          <w:szCs w:val="24"/>
        </w:rPr>
        <w:t>в соответствии с применимыми правилами и положениями МКАС. Решение МКАС при ТПП РФ для Сторон является окончательным и обязательным, а также будет ими исполнено в сроки и в порядке, указанные в решении МКАС при ТПП РФ.</w:t>
      </w:r>
    </w:p>
    <w:p w:rsidR="007278D5" w:rsidRPr="00315399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b/>
          <w:bCs/>
          <w:color w:val="4472C4"/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sz w:val="24"/>
          <w:szCs w:val="24"/>
        </w:rPr>
      </w:pPr>
      <w:r w:rsidRPr="00FB49C6">
        <w:rPr>
          <w:b/>
          <w:bCs/>
          <w:sz w:val="24"/>
          <w:szCs w:val="24"/>
        </w:rPr>
        <w:t>4.</w:t>
      </w:r>
      <w:r w:rsidRPr="00FB49C6">
        <w:rPr>
          <w:b/>
          <w:bCs/>
          <w:sz w:val="24"/>
          <w:szCs w:val="24"/>
        </w:rPr>
        <w:tab/>
        <w:t xml:space="preserve">Арбитражное соглашение, рекомендуемое для использования, в случаях если правоотношение, в связи с которым оно заключается, не носит договорного характера </w:t>
      </w:r>
      <w:r w:rsidRPr="00FB49C6">
        <w:rPr>
          <w:b/>
          <w:bCs/>
          <w:sz w:val="24"/>
          <w:szCs w:val="24"/>
        </w:rPr>
        <w:lastRenderedPageBreak/>
        <w:t>(например, причинение вреда):</w:t>
      </w:r>
    </w:p>
    <w:p w:rsidR="007278D5" w:rsidRPr="00FB49C6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FB49C6">
        <w:rPr>
          <w:sz w:val="24"/>
          <w:szCs w:val="24"/>
        </w:rPr>
        <w:t xml:space="preserve">Все споры, разногласия или требования, возникающие из </w:t>
      </w:r>
      <w:r w:rsidRPr="00FB49C6">
        <w:rPr>
          <w:i/>
          <w:iCs/>
          <w:sz w:val="24"/>
          <w:szCs w:val="24"/>
        </w:rPr>
        <w:t xml:space="preserve">[указывается конкретное правоотношение внедоговорного характера] </w:t>
      </w:r>
      <w:r w:rsidRPr="00FB49C6">
        <w:rPr>
          <w:sz w:val="24"/>
          <w:szCs w:val="24"/>
        </w:rPr>
        <w:t xml:space="preserve">или в связи с ним подлежит рассмотрению в отделении Международного коммерческого арбитражного суда при Торгово-промышленной палате Российской Федерации в городе </w:t>
      </w:r>
      <w:r>
        <w:rPr>
          <w:sz w:val="24"/>
          <w:szCs w:val="24"/>
        </w:rPr>
        <w:t>Ростове-на-Дону</w:t>
      </w:r>
      <w:r w:rsidRPr="00FB49C6">
        <w:rPr>
          <w:sz w:val="24"/>
          <w:szCs w:val="24"/>
        </w:rPr>
        <w:t xml:space="preserve"> (указать в коллегиальном составе третейского суда или единоличным арбитром </w:t>
      </w:r>
      <w:r w:rsidRPr="00357582">
        <w:rPr>
          <w:sz w:val="24"/>
          <w:szCs w:val="24"/>
        </w:rPr>
        <w:t>[</w:t>
      </w:r>
      <w:r w:rsidRPr="00357582">
        <w:rPr>
          <w:i/>
          <w:iCs/>
          <w:sz w:val="24"/>
          <w:szCs w:val="24"/>
        </w:rPr>
        <w:t>варианты: 1)</w:t>
      </w:r>
      <w:r>
        <w:rPr>
          <w:sz w:val="24"/>
          <w:szCs w:val="24"/>
        </w:rPr>
        <w:t xml:space="preserve"> </w:t>
      </w:r>
      <w:r w:rsidRPr="006B460C">
        <w:rPr>
          <w:i/>
          <w:iCs/>
          <w:sz w:val="24"/>
          <w:szCs w:val="24"/>
        </w:rPr>
        <w:t>в коллегиальном составе третейского суда</w:t>
      </w:r>
      <w:r>
        <w:rPr>
          <w:i/>
          <w:iCs/>
          <w:sz w:val="24"/>
          <w:szCs w:val="24"/>
        </w:rPr>
        <w:t xml:space="preserve">, при этом каждая сторона предлагает свою кандидатуру арбитра, один арбитр назначается МКАС (либо: </w:t>
      </w:r>
      <w:r w:rsidRPr="00357582">
        <w:rPr>
          <w:i/>
          <w:iCs/>
          <w:sz w:val="24"/>
          <w:szCs w:val="24"/>
        </w:rPr>
        <w:t>при этом кандидатуры арбитров назначаются МКАС</w:t>
      </w:r>
      <w:r>
        <w:rPr>
          <w:i/>
          <w:iCs/>
          <w:sz w:val="24"/>
          <w:szCs w:val="24"/>
        </w:rPr>
        <w:t xml:space="preserve">); 2) </w:t>
      </w:r>
      <w:r w:rsidRPr="006B460C">
        <w:rPr>
          <w:i/>
          <w:iCs/>
          <w:sz w:val="24"/>
          <w:szCs w:val="24"/>
        </w:rPr>
        <w:t>единоличным арбитром</w:t>
      </w:r>
      <w:r>
        <w:rPr>
          <w:i/>
          <w:iCs/>
          <w:sz w:val="24"/>
          <w:szCs w:val="24"/>
        </w:rPr>
        <w:t>,</w:t>
      </w:r>
      <w:r w:rsidRPr="006B46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при этом, </w:t>
      </w:r>
      <w:r w:rsidRPr="00357582">
        <w:rPr>
          <w:i/>
          <w:iCs/>
          <w:sz w:val="24"/>
          <w:szCs w:val="24"/>
        </w:rPr>
        <w:t>кандидатура арбитра назначается МКАС</w:t>
      </w:r>
      <w:r w:rsidRPr="00357582">
        <w:rPr>
          <w:sz w:val="24"/>
          <w:szCs w:val="24"/>
        </w:rPr>
        <w:t>]</w:t>
      </w:r>
      <w:r w:rsidRPr="00FB49C6">
        <w:rPr>
          <w:sz w:val="24"/>
          <w:szCs w:val="24"/>
        </w:rPr>
        <w:t xml:space="preserve"> в соответствии с применимыми правилами и положениями МКАС. Принятое арбитражное решение является для сторон окончательным и обязательным, а также будет ими исполнено в сроки и в порядке, указанные в решении МКАС при ТПП РФ.».</w:t>
      </w:r>
    </w:p>
    <w:p w:rsidR="007278D5" w:rsidRPr="00315399" w:rsidRDefault="007278D5" w:rsidP="007278D5">
      <w:pPr>
        <w:shd w:val="clear" w:color="auto" w:fill="FFFFFF"/>
        <w:spacing w:line="252" w:lineRule="auto"/>
        <w:jc w:val="both"/>
        <w:rPr>
          <w:b/>
          <w:bCs/>
          <w:color w:val="4472C4"/>
          <w:sz w:val="24"/>
          <w:szCs w:val="24"/>
        </w:rPr>
      </w:pPr>
    </w:p>
    <w:p w:rsidR="007278D5" w:rsidRPr="009174A2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8"/>
          <w:szCs w:val="28"/>
        </w:rPr>
      </w:pPr>
      <w:r w:rsidRPr="009174A2">
        <w:rPr>
          <w:b/>
          <w:bCs/>
          <w:sz w:val="28"/>
          <w:szCs w:val="28"/>
        </w:rPr>
        <w:t>Дополнительные условия, включение   которых   возможно   в   текст   арбитражного соглашения</w:t>
      </w: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4"/>
          <w:szCs w:val="24"/>
        </w:rPr>
      </w:pPr>
      <w:r w:rsidRPr="00FB49C6">
        <w:rPr>
          <w:b/>
          <w:bCs/>
          <w:sz w:val="24"/>
          <w:szCs w:val="24"/>
        </w:rPr>
        <w:t>О получении исполнительного листа в арбитражном суде по месту нахождения отделения МКАС: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Вариант 1.</w:t>
      </w:r>
    </w:p>
    <w:p w:rsidR="007278D5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FB49C6">
        <w:rPr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арбитражного </w:t>
      </w:r>
      <w:r w:rsidRPr="00FB49C6">
        <w:rPr>
          <w:sz w:val="24"/>
          <w:szCs w:val="24"/>
        </w:rPr>
        <w:t xml:space="preserve">разбирательства согласовали, что в случае неисполнения решения третейского суда в добровольном порядке, заявление о выдаче исполнительного листа на принудительное исполнение решения </w:t>
      </w:r>
      <w:r>
        <w:rPr>
          <w:sz w:val="24"/>
          <w:szCs w:val="24"/>
        </w:rPr>
        <w:t>МКАС при ТПП РФ</w:t>
      </w:r>
      <w:r w:rsidRPr="00FB49C6">
        <w:rPr>
          <w:sz w:val="24"/>
          <w:szCs w:val="24"/>
        </w:rPr>
        <w:t xml:space="preserve"> подается заинтересованной стороной в арбитражный суд субъекта Российской Федерации, на территории которого принято решение </w:t>
      </w:r>
      <w:r w:rsidRPr="00B05CE6">
        <w:rPr>
          <w:sz w:val="24"/>
          <w:szCs w:val="24"/>
        </w:rPr>
        <w:t>МКАС при ТПП РФ</w:t>
      </w:r>
      <w:r w:rsidRPr="00FB49C6">
        <w:rPr>
          <w:sz w:val="24"/>
          <w:szCs w:val="24"/>
        </w:rPr>
        <w:t xml:space="preserve"> (п. 3 ст. 236 АПК РФ).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2. </w:t>
      </w:r>
    </w:p>
    <w:p w:rsidR="007278D5" w:rsidRPr="00FB49C6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0A175E">
        <w:rPr>
          <w:sz w:val="24"/>
          <w:szCs w:val="24"/>
        </w:rPr>
        <w:t xml:space="preserve">Заявление о выдаче исполнительного листа на принудительное исполнение решения МКАС при ТПП РФ по выбору взыскателя может быть подано в компетентный суд по адресу должника или его имущества, в компетентный суд, на территории которого </w:t>
      </w:r>
      <w:r>
        <w:rPr>
          <w:sz w:val="24"/>
          <w:szCs w:val="24"/>
        </w:rPr>
        <w:t xml:space="preserve">МКАС при ТПП РФ </w:t>
      </w:r>
      <w:r w:rsidRPr="000A175E">
        <w:rPr>
          <w:sz w:val="24"/>
          <w:szCs w:val="24"/>
        </w:rPr>
        <w:t>принято решение, либо в компетентный суд по адресу взыскателя</w:t>
      </w:r>
      <w:r>
        <w:rPr>
          <w:sz w:val="24"/>
          <w:szCs w:val="24"/>
        </w:rPr>
        <w:t xml:space="preserve"> </w:t>
      </w:r>
      <w:r w:rsidRPr="00B05CE6">
        <w:rPr>
          <w:sz w:val="24"/>
          <w:szCs w:val="24"/>
        </w:rPr>
        <w:t>(п. 3 ст. 236 АПК РФ).</w:t>
      </w:r>
      <w:r>
        <w:rPr>
          <w:sz w:val="24"/>
          <w:szCs w:val="24"/>
        </w:rPr>
        <w:t xml:space="preserve"> </w:t>
      </w: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4"/>
          <w:szCs w:val="24"/>
        </w:rPr>
      </w:pPr>
      <w:r w:rsidRPr="00FB49C6">
        <w:rPr>
          <w:b/>
          <w:bCs/>
          <w:sz w:val="24"/>
          <w:szCs w:val="24"/>
        </w:rPr>
        <w:t>Для предотвращения затягивания срока рассмотрения контрагентом процессуальными действиями.</w:t>
      </w:r>
    </w:p>
    <w:p w:rsidR="007278D5" w:rsidRPr="00FB49C6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Исключается подача в государственный суд заявления о принятии решения об отсутствии у Международного коммерческого арбитражного суда при Торгово-промышленной палате Российской Федерации компетенции в связи с вынесением им отдельного постановления о наличии компетенции как по вопросу предварительного характера.</w:t>
      </w:r>
    </w:p>
    <w:p w:rsidR="007278D5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Исключается возможность рассмотрения государственным судом вопроса об отводе арбитров или прекращении их полномочий по иным основаниям.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8"/>
          <w:szCs w:val="28"/>
        </w:rPr>
      </w:pPr>
    </w:p>
    <w:p w:rsidR="007278D5" w:rsidRPr="00DD22BE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8"/>
          <w:szCs w:val="28"/>
        </w:rPr>
      </w:pPr>
      <w:r w:rsidRPr="00DD22BE">
        <w:rPr>
          <w:b/>
          <w:bCs/>
          <w:sz w:val="28"/>
          <w:szCs w:val="28"/>
        </w:rPr>
        <w:t>Максимальный текст арбитражной оговорки для договоров с российскими контрагентами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Pr="009F5834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BA0B9C">
        <w:rPr>
          <w:sz w:val="24"/>
          <w:szCs w:val="24"/>
        </w:rPr>
        <w:t xml:space="preserve">Все споры, разногласия или требования, возникающие из настоящего договора (соглашения) или в связи с ним, в том числе касающиеся его вступления в силу, заключения, изменения, исполнения, нарушения, прекращения или действительности, подлежат рассмотрению в отделении Международного коммерческого арбитражного суда при Торгово-промышленной палате Российской Федерации </w:t>
      </w:r>
      <w:r>
        <w:rPr>
          <w:sz w:val="24"/>
          <w:szCs w:val="24"/>
        </w:rPr>
        <w:t xml:space="preserve">(МКАС при ТПП РФ) </w:t>
      </w:r>
      <w:r w:rsidRPr="00BA0B9C">
        <w:rPr>
          <w:sz w:val="24"/>
          <w:szCs w:val="24"/>
        </w:rPr>
        <w:t xml:space="preserve">в городе </w:t>
      </w:r>
      <w:r>
        <w:rPr>
          <w:sz w:val="24"/>
          <w:szCs w:val="24"/>
        </w:rPr>
        <w:t>Ростове-на-Дону,</w:t>
      </w:r>
      <w:r w:rsidRPr="00E042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единоличным </w:t>
      </w:r>
      <w:r w:rsidRPr="00E0428D">
        <w:rPr>
          <w:sz w:val="24"/>
          <w:szCs w:val="24"/>
        </w:rPr>
        <w:t>арбитр</w:t>
      </w:r>
      <w:r>
        <w:rPr>
          <w:sz w:val="24"/>
          <w:szCs w:val="24"/>
        </w:rPr>
        <w:t>ом</w:t>
      </w:r>
      <w:r w:rsidRPr="00E0428D">
        <w:rPr>
          <w:sz w:val="24"/>
          <w:szCs w:val="24"/>
        </w:rPr>
        <w:t xml:space="preserve"> назначае</w:t>
      </w:r>
      <w:r>
        <w:rPr>
          <w:sz w:val="24"/>
          <w:szCs w:val="24"/>
        </w:rPr>
        <w:t>мым</w:t>
      </w:r>
      <w:r w:rsidRPr="00E0428D">
        <w:rPr>
          <w:sz w:val="24"/>
          <w:szCs w:val="24"/>
        </w:rPr>
        <w:t xml:space="preserve"> МКАС</w:t>
      </w:r>
      <w:r>
        <w:rPr>
          <w:sz w:val="24"/>
          <w:szCs w:val="24"/>
        </w:rPr>
        <w:t xml:space="preserve"> при ТПП РФ</w:t>
      </w:r>
      <w:r w:rsidRPr="00E0428D">
        <w:rPr>
          <w:sz w:val="24"/>
          <w:szCs w:val="24"/>
        </w:rPr>
        <w:t xml:space="preserve"> в</w:t>
      </w:r>
      <w:r w:rsidRPr="00BA0B9C">
        <w:rPr>
          <w:sz w:val="24"/>
          <w:szCs w:val="24"/>
        </w:rPr>
        <w:t xml:space="preserve"> соответствии с применимыми правилами и положениями МКАС</w:t>
      </w:r>
      <w:r>
        <w:rPr>
          <w:sz w:val="24"/>
          <w:szCs w:val="24"/>
        </w:rPr>
        <w:t xml:space="preserve"> при ТПП РФ</w:t>
      </w:r>
      <w:r w:rsidRPr="00BA0B9C">
        <w:rPr>
          <w:sz w:val="24"/>
          <w:szCs w:val="24"/>
        </w:rPr>
        <w:t xml:space="preserve">. </w:t>
      </w:r>
      <w:r w:rsidRPr="00E729CE">
        <w:rPr>
          <w:sz w:val="24"/>
          <w:szCs w:val="24"/>
        </w:rPr>
        <w:t xml:space="preserve">Место осуществления арбитражного </w:t>
      </w:r>
      <w:r w:rsidRPr="00E729CE">
        <w:rPr>
          <w:sz w:val="24"/>
          <w:szCs w:val="24"/>
        </w:rPr>
        <w:lastRenderedPageBreak/>
        <w:t xml:space="preserve">разбирательства – город </w:t>
      </w:r>
      <w:r>
        <w:rPr>
          <w:sz w:val="24"/>
          <w:szCs w:val="24"/>
        </w:rPr>
        <w:t>Ростове-на-Дону</w:t>
      </w:r>
      <w:r w:rsidRPr="00E729CE">
        <w:rPr>
          <w:sz w:val="24"/>
          <w:szCs w:val="24"/>
        </w:rPr>
        <w:t xml:space="preserve">. </w:t>
      </w:r>
      <w:r w:rsidRPr="00BA0B9C">
        <w:rPr>
          <w:sz w:val="24"/>
          <w:szCs w:val="24"/>
        </w:rPr>
        <w:t>Принятое арбитражное решение является для сторон окончательным</w:t>
      </w:r>
      <w:r w:rsidRPr="00E729CE">
        <w:rPr>
          <w:sz w:val="24"/>
          <w:szCs w:val="24"/>
        </w:rPr>
        <w:t xml:space="preserve"> и обязательным, а также будет ими исполнено в сроки и в порядке, указанные в решении МКАС при ТПП РФ</w:t>
      </w:r>
      <w:r>
        <w:rPr>
          <w:sz w:val="24"/>
          <w:szCs w:val="24"/>
        </w:rPr>
        <w:t>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Стороны третейского разбирательства согласовали, что в случае неисполнения решения третейского суда в добровольном порядке, заявление о выдаче исполнительного листа на принудительное исполнение решения третейского суда подается заинтересованной стороной в арбитражный суд субъекта Российской Федерации, на территории которого принято решение третейского суда (п. 3 ст. 236 АПК РФ).</w:t>
      </w: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Исключается подача в государственный суд заявления о принятии решения об отсутствии у Международного коммерческого арбитражного суда при Торгово-промышленной палате Российской Федерации компетенции в связи с вынесением им отдельного постановления о наличии компетенции как по вопросу предварительного характера.</w:t>
      </w:r>
    </w:p>
    <w:p w:rsidR="007278D5" w:rsidRDefault="007278D5" w:rsidP="007278D5">
      <w:pPr>
        <w:shd w:val="clear" w:color="auto" w:fill="FFFFFF"/>
        <w:spacing w:line="252" w:lineRule="auto"/>
        <w:rPr>
          <w:b/>
          <w:bCs/>
          <w:sz w:val="28"/>
          <w:szCs w:val="28"/>
        </w:rPr>
      </w:pPr>
      <w:r w:rsidRPr="00FB49C6">
        <w:rPr>
          <w:sz w:val="24"/>
          <w:szCs w:val="24"/>
        </w:rPr>
        <w:t>Исключается возможность рассмотрения государственным судом вопроса об отводе арбитров или прекращении их полномочий по иным основаниям.</w:t>
      </w:r>
    </w:p>
    <w:p w:rsidR="007278D5" w:rsidRDefault="007278D5" w:rsidP="007278D5">
      <w:pPr>
        <w:shd w:val="clear" w:color="auto" w:fill="FFFFFF"/>
        <w:spacing w:line="252" w:lineRule="auto"/>
        <w:rPr>
          <w:b/>
          <w:bCs/>
          <w:sz w:val="28"/>
          <w:szCs w:val="28"/>
        </w:rPr>
      </w:pPr>
    </w:p>
    <w:p w:rsidR="007278D5" w:rsidRPr="00AD7565" w:rsidRDefault="007278D5" w:rsidP="007278D5">
      <w:pPr>
        <w:shd w:val="clear" w:color="auto" w:fill="FFFFFF"/>
        <w:spacing w:line="252" w:lineRule="auto"/>
        <w:rPr>
          <w:b/>
          <w:bCs/>
          <w:sz w:val="28"/>
          <w:szCs w:val="28"/>
        </w:rPr>
      </w:pPr>
      <w:r w:rsidRPr="00AD7565">
        <w:rPr>
          <w:b/>
          <w:bCs/>
          <w:sz w:val="28"/>
          <w:szCs w:val="28"/>
        </w:rPr>
        <w:t xml:space="preserve">Рекомендуемые тексты арбитражных </w:t>
      </w:r>
      <w:r>
        <w:rPr>
          <w:b/>
          <w:bCs/>
          <w:sz w:val="28"/>
          <w:szCs w:val="28"/>
        </w:rPr>
        <w:t>оговорок для договоров с иностранными контрагентами</w:t>
      </w:r>
    </w:p>
    <w:p w:rsidR="007278D5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b/>
          <w:bCs/>
          <w:sz w:val="24"/>
          <w:szCs w:val="24"/>
        </w:rPr>
      </w:pPr>
    </w:p>
    <w:p w:rsidR="007278D5" w:rsidRPr="00BA0B9C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sz w:val="24"/>
          <w:szCs w:val="24"/>
        </w:rPr>
      </w:pPr>
      <w:r w:rsidRPr="00BA0B9C">
        <w:rPr>
          <w:b/>
          <w:bCs/>
          <w:sz w:val="24"/>
          <w:szCs w:val="24"/>
        </w:rPr>
        <w:t>1.</w:t>
      </w:r>
      <w:r w:rsidRPr="00BA0B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Базовый текст а</w:t>
      </w:r>
      <w:r w:rsidRPr="00BA0B9C">
        <w:rPr>
          <w:b/>
          <w:bCs/>
          <w:sz w:val="24"/>
          <w:szCs w:val="24"/>
        </w:rPr>
        <w:t>рбитражно</w:t>
      </w:r>
      <w:r>
        <w:rPr>
          <w:b/>
          <w:bCs/>
          <w:sz w:val="24"/>
          <w:szCs w:val="24"/>
        </w:rPr>
        <w:t>го</w:t>
      </w:r>
      <w:r w:rsidRPr="00BA0B9C">
        <w:rPr>
          <w:b/>
          <w:bCs/>
          <w:sz w:val="24"/>
          <w:szCs w:val="24"/>
        </w:rPr>
        <w:t xml:space="preserve"> соглашени</w:t>
      </w:r>
      <w:r>
        <w:rPr>
          <w:b/>
          <w:bCs/>
          <w:sz w:val="24"/>
          <w:szCs w:val="24"/>
        </w:rPr>
        <w:t>я</w:t>
      </w:r>
      <w:r w:rsidRPr="00BA0B9C">
        <w:rPr>
          <w:b/>
          <w:bCs/>
          <w:sz w:val="24"/>
          <w:szCs w:val="24"/>
        </w:rPr>
        <w:t>, рекомендуем</w:t>
      </w:r>
      <w:r>
        <w:rPr>
          <w:b/>
          <w:bCs/>
          <w:sz w:val="24"/>
          <w:szCs w:val="24"/>
        </w:rPr>
        <w:t>ый</w:t>
      </w:r>
      <w:r w:rsidRPr="00BA0B9C">
        <w:rPr>
          <w:b/>
          <w:bCs/>
          <w:sz w:val="24"/>
          <w:szCs w:val="24"/>
        </w:rPr>
        <w:t xml:space="preserve"> для включения в договоры (соглашения) в</w:t>
      </w:r>
      <w:r>
        <w:rPr>
          <w:b/>
          <w:bCs/>
          <w:sz w:val="24"/>
          <w:szCs w:val="24"/>
        </w:rPr>
        <w:t xml:space="preserve"> </w:t>
      </w:r>
      <w:r w:rsidRPr="00BA0B9C">
        <w:rPr>
          <w:b/>
          <w:bCs/>
          <w:sz w:val="24"/>
          <w:szCs w:val="24"/>
        </w:rPr>
        <w:t>качестве арбитражной оговорки</w:t>
      </w:r>
    </w:p>
    <w:p w:rsidR="007278D5" w:rsidRPr="006B460C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6B460C">
        <w:rPr>
          <w:sz w:val="24"/>
          <w:szCs w:val="24"/>
        </w:rPr>
        <w:t xml:space="preserve">Все споры, разногласия или требования, возникающие из настоящего договора (соглашения) или в связи с ним, в том числе касающиеся его вступления в силу, заключения, изменения, исполнения, нарушения, прекращения или действительности, подлежат рассмотрению в </w:t>
      </w:r>
      <w:r>
        <w:rPr>
          <w:sz w:val="24"/>
          <w:szCs w:val="24"/>
        </w:rPr>
        <w:t xml:space="preserve">отделении </w:t>
      </w:r>
      <w:r w:rsidRPr="006B460C">
        <w:rPr>
          <w:sz w:val="24"/>
          <w:szCs w:val="24"/>
        </w:rPr>
        <w:t>Международно</w:t>
      </w:r>
      <w:r>
        <w:rPr>
          <w:sz w:val="24"/>
          <w:szCs w:val="24"/>
        </w:rPr>
        <w:t>го</w:t>
      </w:r>
      <w:r w:rsidRPr="006B460C">
        <w:rPr>
          <w:sz w:val="24"/>
          <w:szCs w:val="24"/>
        </w:rPr>
        <w:t xml:space="preserve"> коммерческо</w:t>
      </w:r>
      <w:r>
        <w:rPr>
          <w:sz w:val="24"/>
          <w:szCs w:val="24"/>
        </w:rPr>
        <w:t>го</w:t>
      </w:r>
      <w:r w:rsidRPr="006B460C">
        <w:rPr>
          <w:sz w:val="24"/>
          <w:szCs w:val="24"/>
        </w:rPr>
        <w:t xml:space="preserve"> арбитражно</w:t>
      </w:r>
      <w:r>
        <w:rPr>
          <w:sz w:val="24"/>
          <w:szCs w:val="24"/>
        </w:rPr>
        <w:t>го</w:t>
      </w:r>
      <w:r w:rsidRPr="006B460C">
        <w:rPr>
          <w:sz w:val="24"/>
          <w:szCs w:val="24"/>
        </w:rPr>
        <w:t xml:space="preserve"> суд</w:t>
      </w:r>
      <w:r>
        <w:rPr>
          <w:sz w:val="24"/>
          <w:szCs w:val="24"/>
        </w:rPr>
        <w:t>а</w:t>
      </w:r>
      <w:r w:rsidRPr="006B460C">
        <w:rPr>
          <w:sz w:val="24"/>
          <w:szCs w:val="24"/>
        </w:rPr>
        <w:t xml:space="preserve"> при Торгово-промышленной палате Российской Федерации </w:t>
      </w:r>
      <w:r>
        <w:rPr>
          <w:sz w:val="24"/>
          <w:szCs w:val="24"/>
        </w:rPr>
        <w:t xml:space="preserve">в городе Ростове-на-Дону </w:t>
      </w:r>
      <w:r w:rsidRPr="00357582">
        <w:rPr>
          <w:sz w:val="24"/>
          <w:szCs w:val="24"/>
        </w:rPr>
        <w:t>[</w:t>
      </w:r>
      <w:r w:rsidRPr="00357582">
        <w:rPr>
          <w:i/>
          <w:iCs/>
          <w:sz w:val="24"/>
          <w:szCs w:val="24"/>
        </w:rPr>
        <w:t>варианты: 1)</w:t>
      </w:r>
      <w:r>
        <w:rPr>
          <w:sz w:val="24"/>
          <w:szCs w:val="24"/>
        </w:rPr>
        <w:t xml:space="preserve"> </w:t>
      </w:r>
      <w:r w:rsidRPr="006B460C">
        <w:rPr>
          <w:i/>
          <w:iCs/>
          <w:sz w:val="24"/>
          <w:szCs w:val="24"/>
        </w:rPr>
        <w:t>в коллегиальном составе третейского суда</w:t>
      </w:r>
      <w:r>
        <w:rPr>
          <w:i/>
          <w:iCs/>
          <w:sz w:val="24"/>
          <w:szCs w:val="24"/>
        </w:rPr>
        <w:t xml:space="preserve">, при этом каждая сторона предлагает свою кандидатуру арбитра, один арбитр назначается МКАС (либо: </w:t>
      </w:r>
      <w:r w:rsidRPr="00357582">
        <w:rPr>
          <w:i/>
          <w:iCs/>
          <w:sz w:val="24"/>
          <w:szCs w:val="24"/>
        </w:rPr>
        <w:t>при этом кандидатуры арбитров назначаются МКАС</w:t>
      </w:r>
      <w:r>
        <w:rPr>
          <w:i/>
          <w:iCs/>
          <w:sz w:val="24"/>
          <w:szCs w:val="24"/>
        </w:rPr>
        <w:t xml:space="preserve">); 2) </w:t>
      </w:r>
      <w:r w:rsidRPr="006B460C">
        <w:rPr>
          <w:i/>
          <w:iCs/>
          <w:sz w:val="24"/>
          <w:szCs w:val="24"/>
        </w:rPr>
        <w:t>единоличным арбитром</w:t>
      </w:r>
      <w:r>
        <w:rPr>
          <w:i/>
          <w:iCs/>
          <w:sz w:val="24"/>
          <w:szCs w:val="24"/>
        </w:rPr>
        <w:t>,</w:t>
      </w:r>
      <w:r w:rsidRPr="006B46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при этом, </w:t>
      </w:r>
      <w:r w:rsidRPr="00357582">
        <w:rPr>
          <w:i/>
          <w:iCs/>
          <w:sz w:val="24"/>
          <w:szCs w:val="24"/>
        </w:rPr>
        <w:t>кандидатура арбитра назначается МКАС</w:t>
      </w:r>
      <w:r w:rsidRPr="00357582">
        <w:rPr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</w:t>
      </w:r>
      <w:r w:rsidRPr="006B460C">
        <w:rPr>
          <w:sz w:val="24"/>
          <w:szCs w:val="24"/>
        </w:rPr>
        <w:t>в соответствии с его применимыми правилами и положениями.</w:t>
      </w:r>
      <w:r>
        <w:rPr>
          <w:sz w:val="24"/>
          <w:szCs w:val="24"/>
        </w:rPr>
        <w:t xml:space="preserve"> </w:t>
      </w:r>
    </w:p>
    <w:p w:rsidR="007278D5" w:rsidRPr="006B460C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6B460C">
        <w:rPr>
          <w:sz w:val="24"/>
          <w:szCs w:val="24"/>
        </w:rPr>
        <w:t>Арбитражное решение является для сторон окончательным.</w:t>
      </w:r>
    </w:p>
    <w:p w:rsidR="007278D5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  <w:r w:rsidRPr="006B460C">
        <w:rPr>
          <w:sz w:val="24"/>
          <w:szCs w:val="24"/>
        </w:rPr>
        <w:t xml:space="preserve">Исключается подача в государственный суд заявления о принятии решения об отсутствии у </w:t>
      </w:r>
      <w:r w:rsidRPr="00357582">
        <w:rPr>
          <w:sz w:val="24"/>
          <w:szCs w:val="24"/>
        </w:rPr>
        <w:t xml:space="preserve">Международного коммерческого арбитражного суда при Торгово-промышленной палате Российской Федерации </w:t>
      </w:r>
      <w:r w:rsidRPr="006B460C">
        <w:rPr>
          <w:sz w:val="24"/>
          <w:szCs w:val="24"/>
        </w:rPr>
        <w:t xml:space="preserve">компетенции в связи с вынесением </w:t>
      </w:r>
      <w:r>
        <w:rPr>
          <w:sz w:val="24"/>
          <w:szCs w:val="24"/>
        </w:rPr>
        <w:t>им</w:t>
      </w:r>
      <w:r w:rsidRPr="006B460C">
        <w:rPr>
          <w:sz w:val="24"/>
          <w:szCs w:val="24"/>
        </w:rPr>
        <w:t xml:space="preserve"> отдельного постановления о наличии компетенции как по вопросу предварительного характера.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tabs>
          <w:tab w:val="left" w:pos="240"/>
        </w:tabs>
        <w:spacing w:line="252" w:lineRule="auto"/>
        <w:rPr>
          <w:sz w:val="24"/>
          <w:szCs w:val="24"/>
        </w:rPr>
      </w:pPr>
      <w:r w:rsidRPr="00FB49C6">
        <w:rPr>
          <w:b/>
          <w:bCs/>
          <w:sz w:val="24"/>
          <w:szCs w:val="24"/>
        </w:rPr>
        <w:t>2.</w:t>
      </w:r>
      <w:r w:rsidRPr="00FB49C6">
        <w:rPr>
          <w:b/>
          <w:bCs/>
          <w:sz w:val="24"/>
          <w:szCs w:val="24"/>
        </w:rPr>
        <w:tab/>
        <w:t>Текст арбитражного соглашения о рассмотрении спора на основе письменных материалов без вызова сторон.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FB49C6">
        <w:rPr>
          <w:sz w:val="24"/>
          <w:szCs w:val="24"/>
        </w:rPr>
        <w:t xml:space="preserve">Любой спор, разногласие, претензия или требование, вытекающие из настоящего Договора и/или возникающие в связи с ним, в том числе связанные с его нарушением, заключением, изменением, расторжением, прекращением или действительностью, которые не разрешены сторонами в претензионном порядке, подлежат рассмотрению на основе представленных письменных материалов в Отделении Международного коммерческого арбитражного суда при Торгово-промышленной палате Российской Федерации (МКАС) в городе </w:t>
      </w:r>
      <w:r>
        <w:rPr>
          <w:sz w:val="24"/>
          <w:szCs w:val="24"/>
        </w:rPr>
        <w:t>Ростове-на-Дону</w:t>
      </w:r>
      <w:r w:rsidRPr="00FB49C6">
        <w:rPr>
          <w:sz w:val="24"/>
          <w:szCs w:val="24"/>
        </w:rPr>
        <w:t xml:space="preserve"> </w:t>
      </w:r>
      <w:r w:rsidRPr="00357582">
        <w:rPr>
          <w:sz w:val="24"/>
          <w:szCs w:val="24"/>
        </w:rPr>
        <w:t>[</w:t>
      </w:r>
      <w:r w:rsidRPr="00357582">
        <w:rPr>
          <w:i/>
          <w:iCs/>
          <w:sz w:val="24"/>
          <w:szCs w:val="24"/>
        </w:rPr>
        <w:t>варианты: 1)</w:t>
      </w:r>
      <w:r>
        <w:rPr>
          <w:sz w:val="24"/>
          <w:szCs w:val="24"/>
        </w:rPr>
        <w:t xml:space="preserve"> </w:t>
      </w:r>
      <w:r w:rsidRPr="006B460C">
        <w:rPr>
          <w:i/>
          <w:iCs/>
          <w:sz w:val="24"/>
          <w:szCs w:val="24"/>
        </w:rPr>
        <w:t>в коллегиальном составе третейского суда</w:t>
      </w:r>
      <w:r>
        <w:rPr>
          <w:i/>
          <w:iCs/>
          <w:sz w:val="24"/>
          <w:szCs w:val="24"/>
        </w:rPr>
        <w:t xml:space="preserve">, при этом каждая сторона предлагает свою кандидатуру арбитра, один арбитр назначается МКАС (либо: </w:t>
      </w:r>
      <w:r w:rsidRPr="00357582">
        <w:rPr>
          <w:i/>
          <w:iCs/>
          <w:sz w:val="24"/>
          <w:szCs w:val="24"/>
        </w:rPr>
        <w:t>при этом кандидатуры арбитров назначаются МКАС</w:t>
      </w:r>
      <w:r>
        <w:rPr>
          <w:i/>
          <w:iCs/>
          <w:sz w:val="24"/>
          <w:szCs w:val="24"/>
        </w:rPr>
        <w:t xml:space="preserve">); 2) </w:t>
      </w:r>
      <w:r w:rsidRPr="006B460C">
        <w:rPr>
          <w:i/>
          <w:iCs/>
          <w:sz w:val="24"/>
          <w:szCs w:val="24"/>
        </w:rPr>
        <w:t>единоличным арбитром</w:t>
      </w:r>
      <w:r>
        <w:rPr>
          <w:i/>
          <w:iCs/>
          <w:sz w:val="24"/>
          <w:szCs w:val="24"/>
        </w:rPr>
        <w:t>,</w:t>
      </w:r>
      <w:r w:rsidRPr="006B46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при этом, </w:t>
      </w:r>
      <w:r w:rsidRPr="00357582">
        <w:rPr>
          <w:i/>
          <w:iCs/>
          <w:sz w:val="24"/>
          <w:szCs w:val="24"/>
        </w:rPr>
        <w:t>кандидатура арбитра назначается МКАС</w:t>
      </w:r>
      <w:r w:rsidRPr="00357582">
        <w:rPr>
          <w:sz w:val="24"/>
          <w:szCs w:val="24"/>
        </w:rPr>
        <w:t>]</w:t>
      </w:r>
      <w:r w:rsidRPr="00FB49C6">
        <w:rPr>
          <w:i/>
          <w:iCs/>
          <w:sz w:val="24"/>
          <w:szCs w:val="24"/>
        </w:rPr>
        <w:t xml:space="preserve"> </w:t>
      </w:r>
      <w:r w:rsidRPr="00FB49C6">
        <w:rPr>
          <w:sz w:val="24"/>
          <w:szCs w:val="24"/>
        </w:rPr>
        <w:t xml:space="preserve">в соответствии с применимыми правилами и положениями МКАС. Принятое арбитражное решение является для сторон окончательным и обязательным, а также будет ими исполнено в сроки и в порядке, указанные в решении </w:t>
      </w:r>
      <w:r w:rsidRPr="00FB49C6">
        <w:rPr>
          <w:sz w:val="24"/>
          <w:szCs w:val="24"/>
        </w:rPr>
        <w:lastRenderedPageBreak/>
        <w:t>МКАС при ТПП РФ.</w:t>
      </w:r>
    </w:p>
    <w:p w:rsidR="007278D5" w:rsidRPr="00D1548A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D1548A">
        <w:rPr>
          <w:sz w:val="24"/>
          <w:szCs w:val="24"/>
        </w:rPr>
        <w:t>Арбитражное решение является для сторон окончательным.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D1548A">
        <w:rPr>
          <w:sz w:val="24"/>
          <w:szCs w:val="24"/>
        </w:rPr>
        <w:t>Исключается подача в государственный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характера.</w:t>
      </w:r>
    </w:p>
    <w:p w:rsidR="007278D5" w:rsidRPr="00315399" w:rsidRDefault="007278D5" w:rsidP="007278D5">
      <w:pPr>
        <w:shd w:val="clear" w:color="auto" w:fill="FFFFFF"/>
        <w:spacing w:line="252" w:lineRule="auto"/>
        <w:jc w:val="both"/>
        <w:rPr>
          <w:b/>
          <w:bCs/>
          <w:color w:val="4472C4"/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tabs>
          <w:tab w:val="left" w:pos="240"/>
        </w:tabs>
        <w:spacing w:line="252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FB49C6">
        <w:rPr>
          <w:b/>
          <w:bCs/>
          <w:sz w:val="24"/>
          <w:szCs w:val="24"/>
        </w:rPr>
        <w:t>.</w:t>
      </w:r>
      <w:r w:rsidRPr="00FB49C6">
        <w:rPr>
          <w:b/>
          <w:bCs/>
          <w:sz w:val="24"/>
          <w:szCs w:val="24"/>
        </w:rPr>
        <w:tab/>
        <w:t>Арбитражное соглашение, рекомендуемое для использования, в случаях если правоотношение, в связи с которым оно заключается, не носит договорного характера (например, причинение вреда):</w:t>
      </w:r>
    </w:p>
    <w:p w:rsidR="007278D5" w:rsidRPr="006E2ED1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6E2ED1">
        <w:rPr>
          <w:sz w:val="24"/>
          <w:szCs w:val="24"/>
        </w:rPr>
        <w:t>«Все споры, разногласия или требования, возникающие из [указывается конкретное правоотношение внедоговорного характера] или в связи с ним, подлежат рассмотрению в Международном коммерческом арбитражном суде при Торгово-промышленной палате Российской Федерации в соответствии с его применимыми правилами и положениями.</w:t>
      </w:r>
    </w:p>
    <w:p w:rsidR="007278D5" w:rsidRPr="006E2ED1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6E2ED1">
        <w:rPr>
          <w:sz w:val="24"/>
          <w:szCs w:val="24"/>
        </w:rPr>
        <w:t xml:space="preserve">Арбитражное решение является для сторон окончательным </w:t>
      </w:r>
      <w:r w:rsidRPr="00FB49C6">
        <w:rPr>
          <w:sz w:val="24"/>
          <w:szCs w:val="24"/>
        </w:rPr>
        <w:t>и обязательным, а также будет ими исполнено в сроки и в порядке, указанные в решении МКАС при ТПП РФ.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6E2ED1">
        <w:rPr>
          <w:sz w:val="24"/>
          <w:szCs w:val="24"/>
        </w:rPr>
        <w:t>Исключается подача в государственный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как по вопросу предварительного характера</w:t>
      </w:r>
      <w:r>
        <w:rPr>
          <w:sz w:val="24"/>
          <w:szCs w:val="24"/>
        </w:rPr>
        <w:t>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8"/>
          <w:szCs w:val="28"/>
        </w:rPr>
      </w:pPr>
    </w:p>
    <w:p w:rsidR="007278D5" w:rsidRPr="009174A2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8"/>
          <w:szCs w:val="28"/>
        </w:rPr>
      </w:pPr>
      <w:r w:rsidRPr="009174A2">
        <w:rPr>
          <w:b/>
          <w:bCs/>
          <w:sz w:val="28"/>
          <w:szCs w:val="28"/>
        </w:rPr>
        <w:t>Дополнительные условия, включение   которых   возможно   в   текст   арбитражного соглашения</w:t>
      </w: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Pr="00FB49C6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4"/>
          <w:szCs w:val="24"/>
        </w:rPr>
      </w:pPr>
      <w:r w:rsidRPr="00FB49C6">
        <w:rPr>
          <w:b/>
          <w:bCs/>
          <w:sz w:val="24"/>
          <w:szCs w:val="24"/>
        </w:rPr>
        <w:t>Для предотвращения затягивания срока рассмотрения контрагентом процессуальными действиями.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FB49C6">
        <w:rPr>
          <w:sz w:val="24"/>
          <w:szCs w:val="24"/>
        </w:rPr>
        <w:t>Исключается возможность рассмотрения государственным судом вопроса об отводе арбитров или прекращении их полномочий по иным основаниям.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Default="007278D5" w:rsidP="007278D5">
      <w:pPr>
        <w:shd w:val="clear" w:color="auto" w:fill="FFFFFF"/>
        <w:spacing w:line="252" w:lineRule="auto"/>
        <w:jc w:val="both"/>
        <w:rPr>
          <w:b/>
          <w:bCs/>
          <w:sz w:val="24"/>
          <w:szCs w:val="24"/>
        </w:rPr>
      </w:pPr>
      <w:r w:rsidRPr="005B5BC8">
        <w:rPr>
          <w:b/>
          <w:bCs/>
          <w:sz w:val="24"/>
          <w:szCs w:val="24"/>
        </w:rPr>
        <w:t>Для сокращения судебных расходов</w:t>
      </w:r>
      <w:r>
        <w:rPr>
          <w:b/>
          <w:bCs/>
          <w:sz w:val="24"/>
          <w:szCs w:val="24"/>
        </w:rPr>
        <w:t>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Языком арбитражного разбирательства является русский язык </w:t>
      </w:r>
      <w:r w:rsidRPr="00D1548A">
        <w:rPr>
          <w:i/>
          <w:iCs/>
          <w:sz w:val="24"/>
          <w:szCs w:val="24"/>
        </w:rPr>
        <w:t>(вариант – английский, французский, немецкий, китайский или иной язык)</w:t>
      </w:r>
      <w:r>
        <w:rPr>
          <w:sz w:val="24"/>
          <w:szCs w:val="24"/>
        </w:rPr>
        <w:t xml:space="preserve">, применимое право – право Российской Федерации </w:t>
      </w:r>
      <w:r w:rsidRPr="00D1548A">
        <w:rPr>
          <w:i/>
          <w:iCs/>
          <w:sz w:val="24"/>
          <w:szCs w:val="24"/>
        </w:rPr>
        <w:t>(вариант – право иного государства)</w:t>
      </w:r>
      <w:r>
        <w:rPr>
          <w:sz w:val="24"/>
          <w:szCs w:val="24"/>
        </w:rPr>
        <w:t>.</w:t>
      </w:r>
    </w:p>
    <w:p w:rsid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</w:p>
    <w:p w:rsidR="007278D5" w:rsidRPr="007278D5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 w:rsidRPr="00DD22BE">
        <w:rPr>
          <w:sz w:val="24"/>
          <w:szCs w:val="24"/>
        </w:rPr>
        <w:t>Контактное лицо: руководитель отделения МКАС при ТПП РФ в г.</w:t>
      </w:r>
      <w:r w:rsidRPr="007278D5">
        <w:rPr>
          <w:sz w:val="24"/>
          <w:szCs w:val="24"/>
        </w:rPr>
        <w:t xml:space="preserve"> </w:t>
      </w:r>
      <w:r>
        <w:rPr>
          <w:sz w:val="24"/>
          <w:szCs w:val="24"/>
        </w:rPr>
        <w:t>Ростове-на-Дону</w:t>
      </w:r>
      <w:r>
        <w:rPr>
          <w:sz w:val="24"/>
          <w:szCs w:val="24"/>
        </w:rPr>
        <w:t>-</w:t>
      </w:r>
      <w:r w:rsidRPr="00DD22BE">
        <w:rPr>
          <w:sz w:val="24"/>
          <w:szCs w:val="24"/>
        </w:rPr>
        <w:t xml:space="preserve"> </w:t>
      </w:r>
    </w:p>
    <w:p w:rsidR="007278D5" w:rsidRPr="006B460C" w:rsidRDefault="007278D5" w:rsidP="007278D5">
      <w:pPr>
        <w:shd w:val="clear" w:color="auto" w:fill="FFFFFF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Дзюба Любовь Михайловна</w:t>
      </w:r>
      <w:bookmarkStart w:id="2" w:name="_GoBack"/>
      <w:bookmarkEnd w:id="2"/>
      <w:r w:rsidRPr="00DD22BE">
        <w:rPr>
          <w:sz w:val="24"/>
          <w:szCs w:val="24"/>
        </w:rPr>
        <w:t xml:space="preserve">, тел. </w:t>
      </w:r>
      <w:r>
        <w:rPr>
          <w:sz w:val="24"/>
          <w:szCs w:val="24"/>
        </w:rPr>
        <w:t>+7</w:t>
      </w:r>
      <w:r w:rsidRPr="007278D5">
        <w:rPr>
          <w:sz w:val="24"/>
          <w:szCs w:val="24"/>
        </w:rPr>
        <w:t>(</w:t>
      </w:r>
      <w:r>
        <w:rPr>
          <w:sz w:val="24"/>
          <w:szCs w:val="24"/>
        </w:rPr>
        <w:t>928</w:t>
      </w:r>
      <w:r w:rsidRPr="007278D5">
        <w:rPr>
          <w:sz w:val="24"/>
          <w:szCs w:val="24"/>
        </w:rPr>
        <w:t>)</w:t>
      </w:r>
      <w:r>
        <w:rPr>
          <w:sz w:val="24"/>
          <w:szCs w:val="24"/>
        </w:rPr>
        <w:t>1116677</w:t>
      </w:r>
      <w:r w:rsidRPr="00DD22BE">
        <w:rPr>
          <w:sz w:val="24"/>
          <w:szCs w:val="24"/>
        </w:rPr>
        <w:t xml:space="preserve">, e-mail: </w:t>
      </w:r>
      <w:r>
        <w:rPr>
          <w:sz w:val="24"/>
          <w:szCs w:val="24"/>
          <w:lang w:val="en-US"/>
        </w:rPr>
        <w:t>dlm</w:t>
      </w:r>
      <w:r w:rsidRPr="007278D5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tppro</w:t>
      </w:r>
      <w:r w:rsidRPr="007278D5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DD22BE">
        <w:rPr>
          <w:sz w:val="24"/>
          <w:szCs w:val="24"/>
        </w:rPr>
        <w:t xml:space="preserve"> </w:t>
      </w:r>
    </w:p>
    <w:p w:rsidR="007278D5" w:rsidRPr="00FB49C6" w:rsidRDefault="007278D5" w:rsidP="007278D5">
      <w:pPr>
        <w:shd w:val="clear" w:color="auto" w:fill="FFFFFF"/>
        <w:spacing w:line="252" w:lineRule="auto"/>
        <w:ind w:firstLine="426"/>
        <w:jc w:val="both"/>
        <w:rPr>
          <w:sz w:val="24"/>
          <w:szCs w:val="24"/>
        </w:rPr>
      </w:pPr>
    </w:p>
    <w:p w:rsidR="008C3EE5" w:rsidRDefault="008C3EE5"/>
    <w:sectPr w:rsidR="008C3EE5" w:rsidSect="00722A5C">
      <w:headerReference w:type="default" r:id="rId5"/>
      <w:pgSz w:w="11909" w:h="16834"/>
      <w:pgMar w:top="567" w:right="933" w:bottom="720" w:left="132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5C" w:rsidRDefault="007278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722A5C" w:rsidRDefault="007278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D5"/>
    <w:rsid w:val="007278D5"/>
    <w:rsid w:val="008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8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8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DZYUBA</dc:creator>
  <cp:lastModifiedBy>DZYUBA</cp:lastModifiedBy>
  <cp:revision>1</cp:revision>
  <dcterms:created xsi:type="dcterms:W3CDTF">2026-05-18T08:30:00Z</dcterms:created>
  <dcterms:modified xsi:type="dcterms:W3CDTF">2026-05-18T08:37:00Z</dcterms:modified>
</cp:coreProperties>
</file>